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34" w:rsidRDefault="00DE2B37">
      <w:pPr>
        <w:tabs>
          <w:tab w:val="left" w:pos="9203"/>
        </w:tabs>
        <w:spacing w:before="67"/>
        <w:ind w:left="132"/>
        <w:rPr>
          <w:sz w:val="24"/>
          <w:rFonts w:ascii="Arial" w:hAnsi="Arial"/>
        </w:rPr>
      </w:pPr>
      <w:r>
        <w:pict>
          <v:line id="_x0000_s1032" style="position:absolute;left:0;text-align:left;z-index:251657216;mso-position-horizontal-relative:page" from="41.15pt,22.9pt" to="815.05pt,22.9pt" strokeweight=".48pt">
            <w10:wrap anchorx="page"/>
          </v:line>
        </w:pict>
      </w:r>
      <w:r>
        <w:rPr>
          <w:b/>
          <w:sz w:val="32"/>
        </w:rPr>
        <w:t xml:space="preserve">Examen professionnel supérieur de conseiller/-e</w:t>
        <w:tab/>
      </w:r>
      <w:r>
        <w:rPr>
          <w:sz w:val="24"/>
        </w:rPr>
        <w:t xml:space="preserve">Prénom/Nom: </w:t>
      </w:r>
      <w:r w:rsidR="00616A12">
        <w:rPr>
          <w:sz w:val="20"/>
        </w:rPr>
        <w:fldChar w:fldCharType="begin" w:fldLock="true">
          <w:ffData>
            <w:name w:val="Text51"/>
            <w:enabled/>
            <w:calcOnExit w:val="0"/>
            <w:textInput/>
          </w:ffData>
        </w:fldChar>
      </w:r>
      <w:r w:rsidR="00616A12">
        <w:rPr>
          <w:sz w:val="20"/>
        </w:rPr>
        <w:instrText xml:space="preserve"> FORMTEXT </w:instrText>
      </w:r>
      <w:r w:rsidR="00616A12">
        <w:rPr>
          <w:sz w:val="20"/>
        </w:rPr>
      </w:r>
      <w:r w:rsidR="00616A12">
        <w:rPr>
          <w:sz w:val="20"/>
        </w:rPr>
        <w:fldChar w:fldCharType="separate"/>
      </w:r>
      <w:r>
        <w:rPr>
          <w:sz w:val="20"/>
        </w:rPr>
        <w:t xml:space="preserve">     </w:t>
      </w:r>
      <w:r w:rsidR="00616A12">
        <w:rPr>
          <w:sz w:val="20"/>
        </w:rPr>
        <w:fldChar w:fldCharType="end"/>
      </w:r>
    </w:p>
    <w:p w:rsidR="009A2134" w:rsidRDefault="009A2134">
      <w:pPr>
        <w:pStyle w:val="Textkrper"/>
        <w:spacing w:before="5"/>
        <w:rPr>
          <w:b w:val="0"/>
          <w:sz w:val="16"/>
        </w:rPr>
      </w:pPr>
    </w:p>
    <w:p w:rsidR="009A2134" w:rsidRDefault="00982D25">
      <w:pPr>
        <w:pStyle w:val="Textkrper"/>
        <w:spacing w:before="93" w:line="252" w:lineRule="exact"/>
        <w:ind w:left="132"/>
        <w:rPr>
          <w:sz w:val="22"/>
        </w:rPr>
      </w:pPr>
      <w:r>
        <w:rPr>
          <w:sz w:val="22"/>
        </w:rPr>
        <w:t xml:space="preserve">FORMULAIRE 5</w:t>
      </w:r>
      <w:r>
        <w:t xml:space="preserve"> (ANNEXE À L’INSCRIPTION</w:t>
      </w:r>
      <w:r>
        <w:rPr>
          <w:sz w:val="22"/>
        </w:rPr>
        <w:t xml:space="preserve">)</w:t>
      </w:r>
    </w:p>
    <w:p w:rsidR="009A2134" w:rsidRDefault="00982D25">
      <w:pPr>
        <w:spacing w:line="229" w:lineRule="exact"/>
        <w:ind w:left="132"/>
        <w:rPr>
          <w:b/>
          <w:sz w:val="20"/>
        </w:rPr>
      </w:pPr>
      <w:bookmarkStart w:id="0" w:name="_Hlk875713"/>
      <w:r>
        <w:rPr>
          <w:b/>
          <w:sz w:val="20"/>
        </w:rPr>
        <w:t xml:space="preserve">Règlement 2015 avec modifications du 17.01.2019, ch. a+d</w:t>
      </w:r>
      <w:r>
        <w:rPr>
          <w:b/>
          <w:sz w:val="20"/>
        </w:rPr>
        <w:t xml:space="preserve"> </w:t>
      </w:r>
    </w:p>
    <w:bookmarkEnd w:id="0"/>
    <w:p w:rsidR="009A2134" w:rsidRDefault="009A2134">
      <w:pPr>
        <w:spacing w:before="3" w:after="1"/>
        <w:rPr>
          <w:b/>
        </w:rPr>
      </w:pPr>
    </w:p>
    <w:tbl>
      <w:tblPr>
        <w:tblW w:w="1516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4173"/>
        <w:gridCol w:w="974"/>
        <w:gridCol w:w="980"/>
        <w:gridCol w:w="1098"/>
        <w:gridCol w:w="851"/>
        <w:gridCol w:w="1138"/>
      </w:tblGrid>
      <w:tr w:rsidR="00982D25" w:rsidRPr="006F2C6D" w:rsidTr="00E768C6">
        <w:trPr>
          <w:cantSplit/>
          <w:trHeight w:hRule="exact" w:val="283"/>
        </w:trPr>
        <w:tc>
          <w:tcPr>
            <w:tcW w:w="1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tcMar>
              <w:top w:w="0" w:type="dxa"/>
            </w:tcMar>
          </w:tcPr>
          <w:p w:rsidR="00982D25" w:rsidRPr="006F2C6D" w:rsidRDefault="00982D25" w:rsidP="00E768C6">
            <w:pPr>
              <w:rPr>
                <w:b/>
                <w:bCs/>
                <w:sz w:val="20"/>
                <w:rFonts w:cs="Arial"/>
              </w:rPr>
            </w:pPr>
            <w:r>
              <w:rPr>
                <w:b/>
                <w:bCs/>
                <w:sz w:val="20"/>
              </w:rPr>
              <w:t xml:space="preserve">Expérience professionnelle devant être prise en compte pour l’admission (selon ch. 3.2 des directives relatives au règlement d’examen)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82D25" w:rsidRPr="006F2C6D" w:rsidRDefault="00982D25" w:rsidP="00E768C6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</w:tr>
      <w:tr w:rsidR="00982D25" w:rsidRPr="000F2966" w:rsidTr="00E768C6">
        <w:trPr>
          <w:cantSplit/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rPr>
                <w:i/>
                <w:iCs/>
                <w:sz w:val="16"/>
                <w:szCs w:val="16"/>
                <w:rFonts w:cs="Arial"/>
              </w:rPr>
            </w:pPr>
            <w:r>
              <w:rPr>
                <w:i/>
                <w:iCs/>
                <w:sz w:val="16"/>
                <w:szCs w:val="16"/>
              </w:rPr>
              <w:t xml:space="preserve">Employeur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keepNext/>
              <w:outlineLvl w:val="1"/>
              <w:rPr>
                <w:i/>
                <w:iCs/>
                <w:sz w:val="16"/>
                <w:szCs w:val="16"/>
                <w:rFonts w:cs="Arial"/>
              </w:rPr>
            </w:pPr>
            <w:r>
              <w:rPr>
                <w:i/>
                <w:iCs/>
                <w:sz w:val="16"/>
                <w:szCs w:val="16"/>
              </w:rPr>
              <w:t xml:space="preserve">Désignation de la fonction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i/>
                <w:iCs/>
                <w:sz w:val="16"/>
                <w:szCs w:val="16"/>
                <w:rFonts w:cs="Arial"/>
              </w:rPr>
            </w:pPr>
            <w:r>
              <w:rPr>
                <w:i/>
                <w:iCs/>
                <w:sz w:val="16"/>
                <w:szCs w:val="16"/>
              </w:rPr>
              <w:t xml:space="preserve">Du (date)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i/>
                <w:iCs/>
                <w:sz w:val="16"/>
                <w:szCs w:val="16"/>
                <w:rFonts w:cs="Arial"/>
              </w:rPr>
            </w:pPr>
            <w:r>
              <w:rPr>
                <w:i/>
                <w:iCs/>
                <w:sz w:val="16"/>
                <w:szCs w:val="16"/>
              </w:rPr>
              <w:t xml:space="preserve">Au (date)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i/>
                <w:iCs/>
                <w:sz w:val="16"/>
                <w:szCs w:val="16"/>
                <w:rFonts w:cs="Arial"/>
              </w:rPr>
            </w:pPr>
            <w:r>
              <w:rPr>
                <w:i/>
                <w:iCs/>
                <w:sz w:val="16"/>
                <w:szCs w:val="16"/>
              </w:rPr>
              <w:t xml:space="preserve">Durée (mois)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i/>
                <w:iCs/>
                <w:sz w:val="16"/>
                <w:szCs w:val="16"/>
                <w:rFonts w:cs="Arial"/>
              </w:rPr>
            </w:pPr>
            <w:r>
              <w:rPr>
                <w:i/>
                <w:iCs/>
                <w:sz w:val="16"/>
                <w:szCs w:val="16"/>
              </w:rPr>
              <w:t xml:space="preserve">Taux d’occupation (%)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i/>
                <w:iCs/>
                <w:sz w:val="16"/>
                <w:szCs w:val="16"/>
                <w:rFonts w:cs="Arial"/>
              </w:rPr>
            </w:pPr>
            <w:r>
              <w:rPr>
                <w:i/>
                <w:iCs/>
                <w:sz w:val="16"/>
                <w:szCs w:val="16"/>
              </w:rPr>
              <w:t xml:space="preserve">pouvant être pris en compte</w:t>
            </w:r>
            <w:r w:rsidRPr="000F2966">
              <w:rPr>
                <w:rFonts w:cs="Arial"/>
                <w:i/>
                <w:iCs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3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4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5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7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8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9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0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1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3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4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5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6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7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19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20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21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22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23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24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  <w:bookmarkEnd w:id="25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sz w:val="20"/>
                <w:rFonts w:cs="Arial"/>
              </w:rPr>
            </w:pPr>
            <w:r w:rsidRPr="00B443AA">
              <w:rPr>
                <w:sz w:val="20"/>
                <w:rFonts w:cs="Arial"/>
              </w:rPr>
              <w:fldChar w:fldCharType="begin" w:fldLock="true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43AA">
              <w:rPr>
                <w:sz w:val="20"/>
                <w:rFonts w:cs="Arial"/>
              </w:rPr>
              <w:instrText xml:space="preserve"> FORMTEXT </w:instrText>
            </w:r>
            <w:r w:rsidRPr="00B443AA">
              <w:rPr>
                <w:sz w:val="20"/>
                <w:rFonts w:cs="Arial"/>
              </w:rPr>
            </w:r>
            <w:r w:rsidRPr="00B443AA">
              <w:rPr>
                <w:sz w:val="20"/>
                <w:rFonts w:cs="Arial"/>
              </w:rPr>
              <w:fldChar w:fldCharType="separate"/>
            </w:r>
            <w:r>
              <w:rPr>
                <w:sz w:val="20"/>
                <w:rFonts w:ascii="Times New Roman" w:hAnsi="Times New Roman"/>
              </w:rPr>
              <w:t xml:space="preserve">     </w:t>
            </w:r>
            <w:r w:rsidRPr="00B443AA">
              <w:rPr>
                <w:sz w:val="20"/>
                <w:rFonts w:cs="Arial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D47E63" w:rsidTr="00E768C6">
        <w:trPr>
          <w:cantSplit/>
          <w:trHeight w:val="56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D47E63" w:rsidRDefault="00982D25" w:rsidP="00982D25">
            <w:pPr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Total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D47E63" w:rsidRDefault="00982D25" w:rsidP="00982D25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9A2134" w:rsidRDefault="009A2134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A2134" w:rsidRDefault="00DE2B37">
      <w:pPr>
        <w:spacing w:before="1"/>
        <w:rPr>
          <w:b/>
          <w:sz w:val="24"/>
        </w:rPr>
      </w:pPr>
      <w:r>
        <w:pict>
          <v:group id="_x0000_s1026" style="position:absolute;margin-left:42.6pt;margin-top:15.8pt;width:765.5pt;height:.5pt;z-index:-251658240;mso-wrap-distance-left:0;mso-wrap-distance-right:0;mso-position-horizontal-relative:page" coordorigin="852,316" coordsize="15310,10">
            <v:line id="_x0000_s1031" style="position:absolute" from="852,321" to="5954,321" strokeweight=".48pt"/>
            <v:rect id="_x0000_s1030" style="position:absolute;left:5954;top:315;width:10;height:10" fillcolor="black" stroked="f"/>
            <v:line id="_x0000_s1029" style="position:absolute" from="5964,321" to="11059,321" strokeweight=".48pt"/>
            <v:rect id="_x0000_s1028" style="position:absolute;left:11059;top:315;width:10;height:10" fillcolor="black" stroked="f"/>
            <v:line id="_x0000_s1027" style="position:absolute" from="11069,321" to="16162,321" strokeweight=".48pt"/>
            <w10:wrap type="topAndBottom" anchorx="page"/>
          </v:group>
        </w:pict>
      </w:r>
    </w:p>
    <w:p w:rsidR="009A2134" w:rsidRDefault="00982D25">
      <w:pPr>
        <w:tabs>
          <w:tab w:val="left" w:pos="7528"/>
          <w:tab w:val="left" w:pos="14673"/>
        </w:tabs>
        <w:ind w:left="132"/>
        <w:rPr>
          <w:sz w:val="16"/>
        </w:rPr>
      </w:pPr>
      <w:r>
        <w:rPr>
          <w:sz w:val="16"/>
        </w:rPr>
        <w:t xml:space="preserve">Inscription Form. 5 F.docx</w:t>
        <w:tab/>
        <w:t xml:space="preserve">12.02.19</w:t>
        <w:tab/>
        <w:t xml:space="preserve">Page 1 / 1</w:t>
      </w:r>
    </w:p>
    <w:sectPr w:rsidR="009A2134">
      <w:type w:val="continuous"/>
      <w:pgSz w:w="16840" w:h="11910" w:orient="landscape"/>
      <w:pgMar w:top="380" w:right="56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25" w:rsidRDefault="00982D25" w:rsidP="00982D25">
      <w:r>
        <w:separator/>
      </w:r>
    </w:p>
  </w:endnote>
  <w:endnote w:type="continuationSeparator" w:id="0">
    <w:p w:rsidR="00982D25" w:rsidRDefault="00982D25" w:rsidP="009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25" w:rsidRDefault="00982D25" w:rsidP="00982D25">
      <w:r>
        <w:separator/>
      </w:r>
    </w:p>
  </w:footnote>
  <w:footnote w:type="continuationSeparator" w:id="0">
    <w:p w:rsidR="00982D25" w:rsidRDefault="00982D25" w:rsidP="00982D25">
      <w:r>
        <w:continuationSeparator/>
      </w:r>
    </w:p>
  </w:footnote>
  <w:footnote w:id="1">
    <w:p w:rsidR="00982D25" w:rsidRDefault="00982D25" w:rsidP="00982D25">
      <w:pPr>
        <w:pStyle w:val="Funotentext"/>
        <w:rPr>
          <w:rStyle w:val="Funotenzeichen"/>
          <w:sz w:val="22"/>
          <w:szCs w:val="24"/>
        </w:rPr>
      </w:pPr>
      <w:r>
        <w:rPr>
          <w:rStyle w:val="Funotenzeichen"/>
          <w:rFonts w:ascii="Arial Narrow" w:hAnsi="Arial Narrow"/>
          <w:sz w:val="16"/>
          <w:szCs w:val="16"/>
        </w:rPr>
        <w:footnoteRef/>
      </w:r>
      <w:r>
        <w:rPr>
          <w:sz w:val="16"/>
          <w:szCs w:val="16"/>
          <w:rFonts w:ascii="Arial Narrow" w:hAnsi="Arial Narrow"/>
        </w:rPr>
        <w:t xml:space="preserve"> </w:t>
      </w:r>
      <w:r>
        <w:rPr>
          <w:sz w:val="16"/>
          <w:szCs w:val="16"/>
          <w:rStyle w:val="Funotenzeichen"/>
          <w:rFonts w:ascii="Arial Narrow" w:hAnsi="Arial Narrow"/>
        </w:rPr>
        <w:t xml:space="preserve">À compléter par l’organisation de l’examen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5C6C"/>
    <w:multiLevelType w:val="hybridMultilevel"/>
    <w:tmpl w:val="241A71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dirty"/>
  <w:documentProtection w:edit="forms" w:enforcement="1" w:cryptProviderType="rsaAES" w:cryptAlgorithmClass="hash" w:cryptAlgorithmType="typeAny" w:cryptAlgorithmSid="14" w:cryptSpinCount="100000" w:hash="gZu1zIHQpTWJ6UDQcF69d9FePWXgC0/b6AfRZvEV0dFxqeY1C/ugQPTnVxd0Q+HEpL/GIEw+PFJ9Jlob5p+bqw==" w:salt="2FzNepPM896+IJxs51odJ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134"/>
    <w:rsid w:val="003B5ADB"/>
    <w:rsid w:val="005C15A8"/>
    <w:rsid w:val="00616A12"/>
    <w:rsid w:val="00982D25"/>
    <w:rsid w:val="009865A1"/>
    <w:rsid w:val="009A2134"/>
    <w:rsid w:val="00A4562D"/>
    <w:rsid w:val="00BD2EFC"/>
    <w:rsid w:val="00D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12832343"/>
  <w15:docId w15:val="{CBB5911A-BB98-4DA1-B4B4-54291A0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 Narrow" w:eastAsia="Arial Narrow" w:hAnsi="Arial Narrow" w:cs="Arial Narrow"/>
      <w:lang w:val="fr-FR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96"/>
      <w:ind w:left="35"/>
    </w:pPr>
  </w:style>
  <w:style w:type="paragraph" w:styleId="Funotentext">
    <w:name w:val="footnote text"/>
    <w:basedOn w:val="Standard"/>
    <w:link w:val="FunotentextZchn"/>
    <w:rsid w:val="00982D25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eastAsia="de-DE" w:bidi="ar-SA"/>
    </w:rPr>
  </w:style>
  <w:style w:type="character" w:customStyle="1" w:styleId="FunotentextZchn">
    <w:name w:val="Fußnotentext Zchn"/>
    <w:basedOn w:val="Absatz-Standardschriftart"/>
    <w:link w:val="Funotentext"/>
    <w:rsid w:val="00982D25"/>
    <w:rPr>
      <w:rFonts w:ascii="Arial" w:eastAsia="Times New Roman" w:hAnsi="Arial" w:cs="Times New Roman"/>
      <w:sz w:val="20"/>
      <w:szCs w:val="20"/>
      <w:lang w:val="fr-FR" w:eastAsia="de-DE"/>
    </w:rPr>
  </w:style>
  <w:style w:type="character" w:styleId="Funotenzeichen">
    <w:name w:val="footnote reference"/>
    <w:rsid w:val="00982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6" ma:contentTypeDescription="Ein neues Dokument erstellen." ma:contentTypeScope="" ma:versionID="b50850b51eb17072d838b47944ce5edb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f7b374a48d5bf6e214ed9b9c7ad6d5dc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799bc99-6a60-45aa-b120-8af8adbcc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0426d-0115-45f4-bed7-89957176aa9b}" ma:internalName="TaxCatchAll" ma:showField="CatchAllData" ma:web="2fd70e7c-4929-47c9-b2ed-1160e5635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D6730-8C4A-435E-A5FB-FBC51163995F}"/>
</file>

<file path=customXml/itemProps2.xml><?xml version="1.0" encoding="utf-8"?>
<ds:datastoreItem xmlns:ds="http://schemas.openxmlformats.org/officeDocument/2006/customXml" ds:itemID="{6F9826F0-73B7-471C-A077-B40A382E4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Arno van den Berg</dc:creator>
  <cp:lastModifiedBy>Marusca Klein</cp:lastModifiedBy>
  <cp:revision>7</cp:revision>
  <dcterms:created xsi:type="dcterms:W3CDTF">2019-02-12T12:39:00Z</dcterms:created>
  <dcterms:modified xsi:type="dcterms:W3CDTF">2020-03-18T14:33:00Z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2019-02-12T00:00:00Z</vt:filetime>
  </property>
</Properties>
</file>